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169C4" w14:textId="77777777" w:rsidR="002866FC" w:rsidRDefault="002866FC" w:rsidP="002866FC">
      <w:pPr>
        <w:autoSpaceDE w:val="0"/>
        <w:adjustRightInd w:val="0"/>
        <w:ind w:left="426" w:hanging="426"/>
        <w:jc w:val="center"/>
        <w:rPr>
          <w:rFonts w:ascii="Arial" w:hAnsi="Arial" w:cs="Arial"/>
          <w:b/>
          <w:bCs/>
          <w:i/>
          <w:iCs/>
          <w:sz w:val="22"/>
          <w:szCs w:val="22"/>
          <w:u w:val="single"/>
        </w:rPr>
      </w:pPr>
      <w:r>
        <w:rPr>
          <w:rFonts w:ascii="Arial" w:hAnsi="Arial" w:cs="Arial"/>
          <w:b/>
          <w:bCs/>
          <w:i/>
          <w:iCs/>
          <w:sz w:val="22"/>
          <w:szCs w:val="22"/>
          <w:u w:val="single"/>
        </w:rPr>
        <w:t>PESQUISA DE PREÇO COMERCIAL</w:t>
      </w:r>
    </w:p>
    <w:p w14:paraId="41035E1F" w14:textId="77777777" w:rsidR="002866FC" w:rsidRDefault="002866FC" w:rsidP="002866FC">
      <w:pPr>
        <w:pStyle w:val="NormalWeb"/>
        <w:rPr>
          <w:rFonts w:ascii="Arial" w:hAnsi="Arial" w:cs="Arial"/>
          <w:b/>
          <w:i/>
          <w:iCs/>
          <w:u w:val="single"/>
        </w:rPr>
      </w:pPr>
    </w:p>
    <w:p w14:paraId="393E948B" w14:textId="77777777" w:rsidR="002866FC" w:rsidRDefault="002866FC" w:rsidP="002866FC">
      <w:pPr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>Proponente:                                                               CNPJ:</w:t>
      </w:r>
    </w:p>
    <w:p w14:paraId="30D564B3" w14:textId="77777777" w:rsidR="002866FC" w:rsidRDefault="002866FC" w:rsidP="002866FC">
      <w:pPr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>Endereço:                                                                  CEP:</w:t>
      </w:r>
    </w:p>
    <w:p w14:paraId="0584F675" w14:textId="77777777" w:rsidR="002866FC" w:rsidRDefault="002866FC" w:rsidP="002866FC">
      <w:pPr>
        <w:rPr>
          <w:rFonts w:ascii="Arial" w:hAnsi="Arial" w:cs="Arial"/>
          <w:b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Fone:                                                                         </w:t>
      </w:r>
      <w:r>
        <w:rPr>
          <w:rFonts w:ascii="Arial" w:hAnsi="Arial" w:cs="Arial"/>
          <w:b/>
          <w:i/>
          <w:iCs/>
          <w:sz w:val="22"/>
          <w:szCs w:val="22"/>
        </w:rPr>
        <w:t>e-mail:</w:t>
      </w:r>
    </w:p>
    <w:p w14:paraId="58EF884C" w14:textId="77777777" w:rsidR="002866FC" w:rsidRDefault="002866FC" w:rsidP="002866FC">
      <w:pPr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7133489A" w14:textId="77777777" w:rsidR="002C4413" w:rsidRPr="002C4413" w:rsidRDefault="002866FC" w:rsidP="002C4413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b/>
          <w:i/>
          <w:iCs/>
          <w:sz w:val="22"/>
          <w:szCs w:val="22"/>
        </w:rPr>
        <w:t>Objeto</w:t>
      </w:r>
      <w:r>
        <w:rPr>
          <w:rFonts w:ascii="Arial" w:hAnsi="Arial" w:cs="Arial"/>
          <w:bCs/>
          <w:i/>
          <w:iCs/>
          <w:sz w:val="22"/>
          <w:szCs w:val="22"/>
        </w:rPr>
        <w:t xml:space="preserve">: </w:t>
      </w:r>
      <w:r w:rsidR="002C4413" w:rsidRPr="002C4413">
        <w:rPr>
          <w:rFonts w:ascii="Arial" w:eastAsia="Calibri" w:hAnsi="Arial" w:cs="Arial"/>
          <w:sz w:val="22"/>
          <w:szCs w:val="22"/>
          <w:lang w:eastAsia="en-US"/>
        </w:rPr>
        <w:t>Contratação de empresa especializada na prestação de serviços de elaboração, aplicação, análise e apresentação de 04 (quatro) pesquisas de opinião pública quantitativas presenciais, a serem realizadas no interregno de 12 (doze) meses, contados da assinatura do contrato, com o objetivo de avaliar o desempenho dos serviços públicos prestados pela prefeitura, e também apoiar a atuação fiscalizatória do Poder Legislativo em conjunto com a população, sendo que os relatórios serão apresentados de forma trimestral.</w:t>
      </w:r>
    </w:p>
    <w:p w14:paraId="4B815667" w14:textId="57751EC6" w:rsidR="002866FC" w:rsidRDefault="002866FC" w:rsidP="002C4413">
      <w:pPr>
        <w:jc w:val="both"/>
        <w:rPr>
          <w:rFonts w:ascii="Arial" w:hAnsi="Arial" w:cs="Arial"/>
          <w:b/>
          <w:i/>
          <w:iCs/>
          <w:u w:val="single"/>
          <w:lang w:eastAsia="zh-CN"/>
        </w:rPr>
      </w:pPr>
    </w:p>
    <w:tbl>
      <w:tblPr>
        <w:tblW w:w="93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0"/>
        <w:gridCol w:w="4117"/>
        <w:gridCol w:w="1277"/>
        <w:gridCol w:w="992"/>
        <w:gridCol w:w="992"/>
        <w:gridCol w:w="1252"/>
      </w:tblGrid>
      <w:tr w:rsidR="002866FC" w14:paraId="17E72D83" w14:textId="77777777" w:rsidTr="002866FC">
        <w:trPr>
          <w:trHeight w:val="457"/>
          <w:jc w:val="center"/>
        </w:trPr>
        <w:tc>
          <w:tcPr>
            <w:tcW w:w="9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C9259" w14:textId="77777777" w:rsidR="002866FC" w:rsidRDefault="002866FC">
            <w:pPr>
              <w:spacing w:line="252" w:lineRule="auto"/>
              <w:jc w:val="center"/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br w:type="page"/>
            </w:r>
            <w:r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  <w:t>ORÇAMENTO</w:t>
            </w:r>
          </w:p>
        </w:tc>
      </w:tr>
      <w:tr w:rsidR="002866FC" w14:paraId="68D49C70" w14:textId="77777777" w:rsidTr="002866FC">
        <w:trPr>
          <w:trHeight w:val="340"/>
          <w:jc w:val="center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9B184" w14:textId="77777777" w:rsidR="002866FC" w:rsidRDefault="002866FC">
            <w:pPr>
              <w:spacing w:line="252" w:lineRule="auto"/>
              <w:jc w:val="center"/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  <w:t>Item</w:t>
            </w:r>
          </w:p>
        </w:tc>
        <w:tc>
          <w:tcPr>
            <w:tcW w:w="4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BCDE6" w14:textId="77777777" w:rsidR="002866FC" w:rsidRDefault="002866FC">
            <w:pPr>
              <w:spacing w:line="252" w:lineRule="auto"/>
              <w:jc w:val="center"/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  <w:t>Descrição dos serviços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6CC31" w14:textId="77777777" w:rsidR="002866FC" w:rsidRDefault="002866FC">
            <w:pPr>
              <w:spacing w:line="252" w:lineRule="auto"/>
              <w:jc w:val="center"/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  <w:t>Unidade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45342" w14:textId="77777777" w:rsidR="002866FC" w:rsidRDefault="002866FC">
            <w:pPr>
              <w:spacing w:line="252" w:lineRule="auto"/>
              <w:jc w:val="center"/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  <w:t>Qtde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AF48D" w14:textId="77777777" w:rsidR="002866FC" w:rsidRDefault="002866FC">
            <w:pPr>
              <w:spacing w:line="252" w:lineRule="auto"/>
              <w:jc w:val="center"/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  <w:t>Preços (R$)</w:t>
            </w:r>
          </w:p>
        </w:tc>
      </w:tr>
      <w:tr w:rsidR="002866FC" w14:paraId="65528568" w14:textId="77777777" w:rsidTr="002866FC">
        <w:trPr>
          <w:trHeight w:val="340"/>
          <w:jc w:val="center"/>
        </w:trPr>
        <w:tc>
          <w:tcPr>
            <w:tcW w:w="9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25F03" w14:textId="77777777" w:rsidR="002866FC" w:rsidRDefault="002866FC">
            <w:pPr>
              <w:autoSpaceDN/>
              <w:spacing w:line="256" w:lineRule="auto"/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4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3C644" w14:textId="77777777" w:rsidR="002866FC" w:rsidRDefault="002866FC">
            <w:pPr>
              <w:autoSpaceDN/>
              <w:spacing w:line="256" w:lineRule="auto"/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9DFD0" w14:textId="77777777" w:rsidR="002866FC" w:rsidRDefault="002866FC">
            <w:pPr>
              <w:autoSpaceDN/>
              <w:spacing w:line="256" w:lineRule="auto"/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C28D8" w14:textId="77777777" w:rsidR="002866FC" w:rsidRDefault="002866FC">
            <w:pPr>
              <w:autoSpaceDN/>
              <w:spacing w:line="256" w:lineRule="auto"/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7D117" w14:textId="77777777" w:rsidR="002866FC" w:rsidRDefault="002866FC">
            <w:pPr>
              <w:spacing w:line="252" w:lineRule="auto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en-US"/>
              </w:rPr>
              <w:t>Unitário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D4B67" w14:textId="77777777" w:rsidR="002866FC" w:rsidRDefault="002866FC">
            <w:pPr>
              <w:spacing w:line="252" w:lineRule="auto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en-US"/>
              </w:rPr>
              <w:t>Total</w:t>
            </w:r>
          </w:p>
        </w:tc>
      </w:tr>
      <w:tr w:rsidR="002866FC" w14:paraId="306E0DBE" w14:textId="77777777" w:rsidTr="002866FC">
        <w:trPr>
          <w:trHeight w:val="1657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4E291" w14:textId="77777777" w:rsidR="002866FC" w:rsidRDefault="002866FC">
            <w:pPr>
              <w:spacing w:line="252" w:lineRule="auto"/>
              <w:jc w:val="center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457E5" w14:textId="77777777" w:rsidR="002C4413" w:rsidRPr="002C4413" w:rsidRDefault="002C4413" w:rsidP="002C4413">
            <w:pPr>
              <w:spacing w:line="276" w:lineRule="auto"/>
              <w:jc w:val="both"/>
              <w:rPr>
                <w:rFonts w:ascii="Arial" w:eastAsiaTheme="minorHAnsi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2C4413">
              <w:rPr>
                <w:rFonts w:ascii="Arial" w:eastAsiaTheme="minorHAnsi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Contratação de empresa especializada na prestação de serviços de elaboração, aplicação, análise e apresentação de 04 (quatro) pesquisas de opinião pública quantitativas presenciais, a serem realizadas no interregno de 12 (doze) meses, contados da assinatura do contrato, com o objetivo de avaliar o desempenho dos serviços públicos prestados pela prefeitura, e também apoiar a atuação fiscalizatória do Poder Legislativo em conjunto com a população, sendo que os relatórios serão apresentados de forma trimestral.</w:t>
            </w:r>
          </w:p>
          <w:p w14:paraId="67048AD9" w14:textId="141541A7" w:rsidR="002866FC" w:rsidRDefault="002866FC">
            <w:pPr>
              <w:spacing w:line="276" w:lineRule="auto"/>
              <w:jc w:val="both"/>
              <w:rPr>
                <w:rFonts w:ascii="Arial" w:eastAsiaTheme="minorHAnsi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F8D2F" w14:textId="77777777" w:rsidR="002866FC" w:rsidRDefault="002866FC">
            <w:pPr>
              <w:rPr>
                <w:rFonts w:ascii="Arial" w:eastAsiaTheme="minorHAnsi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8228E" w14:textId="3351F95A" w:rsidR="002866FC" w:rsidRDefault="002866FC">
            <w:pPr>
              <w:spacing w:line="252" w:lineRule="auto"/>
              <w:jc w:val="center"/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0</w:t>
            </w:r>
            <w:r w:rsidR="002C4413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2A3A9" w14:textId="77777777" w:rsidR="002866FC" w:rsidRDefault="002866FC">
            <w:pPr>
              <w:spacing w:line="252" w:lineRule="auto"/>
              <w:jc w:val="right"/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D70D2" w14:textId="77777777" w:rsidR="002866FC" w:rsidRDefault="002866FC">
            <w:pPr>
              <w:spacing w:line="252" w:lineRule="auto"/>
              <w:jc w:val="right"/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2866FC" w14:paraId="06649DAD" w14:textId="77777777" w:rsidTr="002866FC">
        <w:trPr>
          <w:trHeight w:val="340"/>
          <w:jc w:val="center"/>
        </w:trPr>
        <w:tc>
          <w:tcPr>
            <w:tcW w:w="80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2099E" w14:textId="77777777" w:rsidR="002866FC" w:rsidRDefault="002866FC">
            <w:pPr>
              <w:spacing w:line="252" w:lineRule="auto"/>
              <w:jc w:val="right"/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  <w:t>PREÇO GLOBAL (R$):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7B2D7" w14:textId="77777777" w:rsidR="002866FC" w:rsidRDefault="002866FC">
            <w:pPr>
              <w:spacing w:line="252" w:lineRule="auto"/>
              <w:jc w:val="right"/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2866FC" w14:paraId="261CAC0E" w14:textId="77777777" w:rsidTr="002866FC">
        <w:trPr>
          <w:trHeight w:val="340"/>
          <w:jc w:val="center"/>
        </w:trPr>
        <w:tc>
          <w:tcPr>
            <w:tcW w:w="9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1B8D5" w14:textId="77777777" w:rsidR="002866FC" w:rsidRDefault="002866FC">
            <w:pPr>
              <w:pStyle w:val="NormalWeb"/>
              <w:spacing w:line="252" w:lineRule="auto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b/>
                <w:i/>
                <w:iCs/>
              </w:rPr>
              <w:t xml:space="preserve">Preço global por extenso: </w:t>
            </w:r>
          </w:p>
        </w:tc>
      </w:tr>
    </w:tbl>
    <w:p w14:paraId="35016569" w14:textId="77777777" w:rsidR="002866FC" w:rsidRDefault="002866FC" w:rsidP="002866FC">
      <w:pPr>
        <w:rPr>
          <w:rFonts w:ascii="Arial" w:hAnsi="Arial" w:cs="Arial"/>
          <w:b/>
          <w:i/>
          <w:iCs/>
          <w:sz w:val="22"/>
          <w:szCs w:val="22"/>
        </w:rPr>
      </w:pPr>
    </w:p>
    <w:p w14:paraId="119C3C32" w14:textId="77777777" w:rsidR="002866FC" w:rsidRDefault="002866FC" w:rsidP="002866FC">
      <w:pPr>
        <w:jc w:val="right"/>
        <w:rPr>
          <w:rFonts w:ascii="Arial" w:hAnsi="Arial" w:cs="Arial"/>
          <w:i/>
          <w:iCs/>
          <w:sz w:val="22"/>
          <w:szCs w:val="22"/>
        </w:rPr>
      </w:pPr>
    </w:p>
    <w:p w14:paraId="31BE15D8" w14:textId="77777777" w:rsidR="002866FC" w:rsidRDefault="002866FC" w:rsidP="002866FC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LOCAL/DATA. </w:t>
      </w:r>
    </w:p>
    <w:p w14:paraId="6458C47A" w14:textId="77777777" w:rsidR="002866FC" w:rsidRDefault="002866FC" w:rsidP="002866FC">
      <w:pPr>
        <w:jc w:val="center"/>
        <w:rPr>
          <w:rFonts w:ascii="Arial" w:hAnsi="Arial" w:cs="Arial"/>
          <w:i/>
          <w:iCs/>
          <w:sz w:val="22"/>
          <w:szCs w:val="22"/>
        </w:rPr>
      </w:pPr>
    </w:p>
    <w:p w14:paraId="3C766153" w14:textId="77777777" w:rsidR="002866FC" w:rsidRDefault="002866FC" w:rsidP="002866FC">
      <w:pPr>
        <w:jc w:val="center"/>
        <w:rPr>
          <w:rFonts w:ascii="Arial" w:hAnsi="Arial" w:cs="Arial"/>
          <w:i/>
          <w:iCs/>
          <w:sz w:val="22"/>
          <w:szCs w:val="22"/>
        </w:rPr>
      </w:pPr>
    </w:p>
    <w:p w14:paraId="2480814C" w14:textId="77777777" w:rsidR="002866FC" w:rsidRDefault="002866FC" w:rsidP="002866FC">
      <w:pPr>
        <w:jc w:val="center"/>
        <w:rPr>
          <w:rFonts w:ascii="Arial" w:hAnsi="Arial" w:cs="Arial"/>
          <w:i/>
          <w:iCs/>
          <w:sz w:val="22"/>
          <w:szCs w:val="22"/>
        </w:rPr>
      </w:pPr>
    </w:p>
    <w:p w14:paraId="70ED19C5" w14:textId="77777777" w:rsidR="002866FC" w:rsidRDefault="002866FC" w:rsidP="002866FC">
      <w:pPr>
        <w:jc w:val="center"/>
        <w:rPr>
          <w:rFonts w:ascii="Arial" w:hAnsi="Arial" w:cs="Arial"/>
          <w:i/>
          <w:iCs/>
          <w:sz w:val="22"/>
          <w:szCs w:val="22"/>
        </w:rPr>
      </w:pPr>
    </w:p>
    <w:p w14:paraId="5302A09D" w14:textId="77777777" w:rsidR="002866FC" w:rsidRDefault="002866FC" w:rsidP="002866FC">
      <w:pPr>
        <w:jc w:val="center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__________________________________</w:t>
      </w:r>
    </w:p>
    <w:p w14:paraId="26D87F3A" w14:textId="77777777" w:rsidR="002866FC" w:rsidRDefault="002866FC" w:rsidP="002866FC">
      <w:pPr>
        <w:ind w:left="2977"/>
        <w:rPr>
          <w:rFonts w:ascii="Arial" w:hAnsi="Arial" w:cs="Arial"/>
          <w:b/>
          <w:i/>
          <w:iCs/>
          <w:sz w:val="22"/>
          <w:szCs w:val="22"/>
        </w:rPr>
      </w:pPr>
      <w:r>
        <w:rPr>
          <w:rFonts w:ascii="Arial" w:hAnsi="Arial" w:cs="Arial"/>
          <w:b/>
          <w:i/>
          <w:iCs/>
          <w:sz w:val="22"/>
          <w:szCs w:val="22"/>
        </w:rPr>
        <w:t>Nome:</w:t>
      </w:r>
    </w:p>
    <w:p w14:paraId="5A95A5E4" w14:textId="77777777" w:rsidR="002866FC" w:rsidRDefault="002866FC" w:rsidP="002866FC">
      <w:pPr>
        <w:ind w:left="2977"/>
        <w:rPr>
          <w:rFonts w:ascii="Arial" w:hAnsi="Arial" w:cs="Arial"/>
          <w:b/>
          <w:i/>
          <w:iCs/>
          <w:sz w:val="22"/>
          <w:szCs w:val="22"/>
        </w:rPr>
      </w:pPr>
      <w:r>
        <w:rPr>
          <w:rFonts w:ascii="Arial" w:hAnsi="Arial" w:cs="Arial"/>
          <w:b/>
          <w:i/>
          <w:iCs/>
          <w:sz w:val="22"/>
          <w:szCs w:val="22"/>
        </w:rPr>
        <w:t>Cargo:</w:t>
      </w:r>
    </w:p>
    <w:p w14:paraId="3A0A0328" w14:textId="77777777" w:rsidR="002866FC" w:rsidRDefault="002866FC" w:rsidP="002866FC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D27DB84" w14:textId="77777777" w:rsidR="002866FC" w:rsidRDefault="002866FC" w:rsidP="002866FC"/>
    <w:p w14:paraId="56A494FD" w14:textId="77777777" w:rsidR="00692E95" w:rsidRPr="002866FC" w:rsidRDefault="00692E95" w:rsidP="002866FC"/>
    <w:sectPr w:rsidR="00692E95" w:rsidRPr="002866FC" w:rsidSect="008D088D">
      <w:type w:val="continuous"/>
      <w:pgSz w:w="11906" w:h="16838" w:code="9"/>
      <w:pgMar w:top="3238" w:right="1701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6FC"/>
    <w:rsid w:val="002866FC"/>
    <w:rsid w:val="002C4413"/>
    <w:rsid w:val="00692E95"/>
    <w:rsid w:val="008D0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D3DE4"/>
  <w15:chartTrackingRefBased/>
  <w15:docId w15:val="{D5A8F30E-2817-450A-927C-92008060F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6FC"/>
    <w:pPr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aliases w:val="Normal Sub"/>
    <w:basedOn w:val="Normal"/>
    <w:uiPriority w:val="99"/>
    <w:semiHidden/>
    <w:unhideWhenUsed/>
    <w:qFormat/>
    <w:rsid w:val="002866FC"/>
    <w:pPr>
      <w:widowControl w:val="0"/>
      <w:autoSpaceDE w:val="0"/>
      <w:spacing w:after="120" w:line="480" w:lineRule="auto"/>
      <w:ind w:left="283"/>
      <w:contextualSpacing/>
    </w:pPr>
    <w:rPr>
      <w:rFonts w:ascii="Carlito" w:eastAsia="Carlito" w:hAnsi="Carlito" w:cs="Carlito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32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1290</Characters>
  <Application>Microsoft Office Word</Application>
  <DocSecurity>0</DocSecurity>
  <Lines>10</Lines>
  <Paragraphs>3</Paragraphs>
  <ScaleCrop>false</ScaleCrop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2025-10-09T16:38:00Z</dcterms:created>
  <dcterms:modified xsi:type="dcterms:W3CDTF">2025-10-09T16:39:00Z</dcterms:modified>
</cp:coreProperties>
</file>